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594" w:rsidRDefault="008B42F4">
      <w:pPr>
        <w:pStyle w:val="Bodytext20"/>
        <w:shd w:val="clear" w:color="auto" w:fill="auto"/>
        <w:spacing w:after="567"/>
        <w:ind w:right="460"/>
      </w:pPr>
      <w:r>
        <w:t>Муниципальное бюджетное дошкольное образовательное учреждение</w:t>
      </w:r>
      <w:r>
        <w:br/>
        <w:t>«Детский сад комбинированного вида № 3 «Балачак»</w:t>
      </w:r>
      <w:r>
        <w:br/>
      </w:r>
      <w:proofErr w:type="spellStart"/>
      <w:r>
        <w:t>Мензелинского</w:t>
      </w:r>
      <w:proofErr w:type="spellEnd"/>
      <w:r>
        <w:t xml:space="preserve"> муниципального района Республики Татарстан</w:t>
      </w:r>
    </w:p>
    <w:p w:rsidR="00446594" w:rsidRDefault="008B42F4">
      <w:pPr>
        <w:pStyle w:val="Bodytext30"/>
        <w:shd w:val="clear" w:color="auto" w:fill="auto"/>
        <w:spacing w:before="0" w:after="492" w:line="240" w:lineRule="exact"/>
        <w:ind w:right="460"/>
      </w:pPr>
      <w:r>
        <w:t>Информация об уровне образования, формах обучения, нормативном сроке обучения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1915"/>
        <w:gridCol w:w="1589"/>
        <w:gridCol w:w="1171"/>
        <w:gridCol w:w="1718"/>
        <w:gridCol w:w="1176"/>
        <w:gridCol w:w="1642"/>
        <w:gridCol w:w="1968"/>
      </w:tblGrid>
      <w:tr w:rsidR="00446594">
        <w:trPr>
          <w:trHeight w:hRule="exact" w:val="571"/>
          <w:jc w:val="center"/>
        </w:trPr>
        <w:tc>
          <w:tcPr>
            <w:tcW w:w="1915" w:type="dxa"/>
            <w:tcBorders>
              <w:top w:val="single" w:sz="4" w:space="0" w:color="auto"/>
              <w:left w:val="single" w:sz="4" w:space="0" w:color="auto"/>
            </w:tcBorders>
            <w:shd w:val="clear" w:color="auto" w:fill="FFFFFF"/>
            <w:vAlign w:val="bottom"/>
          </w:tcPr>
          <w:p w:rsidR="00446594" w:rsidRDefault="008B42F4">
            <w:pPr>
              <w:pStyle w:val="Bodytext20"/>
              <w:framePr w:w="11179" w:wrap="notBeside" w:vAnchor="text" w:hAnchor="text" w:xAlign="center" w:y="1"/>
              <w:shd w:val="clear" w:color="auto" w:fill="auto"/>
              <w:spacing w:after="120" w:line="240" w:lineRule="exact"/>
              <w:ind w:left="220"/>
              <w:jc w:val="left"/>
            </w:pPr>
            <w:r>
              <w:rPr>
                <w:rStyle w:val="Bodytext21"/>
              </w:rPr>
              <w:t>Наименование</w:t>
            </w:r>
          </w:p>
          <w:p w:rsidR="00446594" w:rsidRDefault="008B42F4">
            <w:pPr>
              <w:pStyle w:val="Bodytext20"/>
              <w:framePr w:w="11179" w:wrap="notBeside" w:vAnchor="text" w:hAnchor="text" w:xAlign="center" w:y="1"/>
              <w:shd w:val="clear" w:color="auto" w:fill="auto"/>
              <w:spacing w:before="120" w:after="0" w:line="240" w:lineRule="exact"/>
            </w:pPr>
            <w:r>
              <w:rPr>
                <w:rStyle w:val="Bodytext21"/>
              </w:rPr>
              <w:t>программы</w:t>
            </w:r>
          </w:p>
        </w:tc>
        <w:tc>
          <w:tcPr>
            <w:tcW w:w="1589" w:type="dxa"/>
            <w:tcBorders>
              <w:top w:val="single" w:sz="4" w:space="0" w:color="auto"/>
              <w:left w:val="single" w:sz="4" w:space="0" w:color="auto"/>
            </w:tcBorders>
            <w:shd w:val="clear" w:color="auto" w:fill="FFFFFF"/>
            <w:vAlign w:val="bottom"/>
          </w:tcPr>
          <w:p w:rsidR="00446594" w:rsidRDefault="008B42F4">
            <w:pPr>
              <w:pStyle w:val="Bodytext20"/>
              <w:framePr w:w="11179" w:wrap="notBeside" w:vAnchor="text" w:hAnchor="text" w:xAlign="center" w:y="1"/>
              <w:shd w:val="clear" w:color="auto" w:fill="auto"/>
              <w:spacing w:after="60" w:line="240" w:lineRule="exact"/>
            </w:pPr>
            <w:r>
              <w:rPr>
                <w:rStyle w:val="Bodytext21"/>
              </w:rPr>
              <w:t>Уровень</w:t>
            </w:r>
          </w:p>
          <w:p w:rsidR="00446594" w:rsidRDefault="008B42F4">
            <w:pPr>
              <w:pStyle w:val="Bodytext20"/>
              <w:framePr w:w="11179" w:wrap="notBeside" w:vAnchor="text" w:hAnchor="text" w:xAlign="center" w:y="1"/>
              <w:shd w:val="clear" w:color="auto" w:fill="auto"/>
              <w:spacing w:before="60" w:after="0" w:line="240" w:lineRule="exact"/>
              <w:ind w:left="160"/>
              <w:jc w:val="left"/>
            </w:pPr>
            <w:r>
              <w:rPr>
                <w:rStyle w:val="Bodytext21"/>
              </w:rPr>
              <w:t>образования</w:t>
            </w:r>
          </w:p>
        </w:tc>
        <w:tc>
          <w:tcPr>
            <w:tcW w:w="1171" w:type="dxa"/>
            <w:tcBorders>
              <w:top w:val="single" w:sz="4" w:space="0" w:color="auto"/>
              <w:left w:val="single" w:sz="4" w:space="0" w:color="auto"/>
            </w:tcBorders>
            <w:shd w:val="clear" w:color="auto" w:fill="FFFFFF"/>
            <w:vAlign w:val="bottom"/>
          </w:tcPr>
          <w:p w:rsidR="00446594" w:rsidRDefault="008B42F4">
            <w:pPr>
              <w:pStyle w:val="Bodytext20"/>
              <w:framePr w:w="11179" w:wrap="notBeside" w:vAnchor="text" w:hAnchor="text" w:xAlign="center" w:y="1"/>
              <w:shd w:val="clear" w:color="auto" w:fill="auto"/>
              <w:spacing w:after="60" w:line="240" w:lineRule="exact"/>
              <w:ind w:left="240"/>
              <w:jc w:val="left"/>
            </w:pPr>
            <w:r>
              <w:rPr>
                <w:rStyle w:val="Bodytext21"/>
              </w:rPr>
              <w:t>Формы</w:t>
            </w:r>
          </w:p>
          <w:p w:rsidR="00446594" w:rsidRDefault="008B42F4">
            <w:pPr>
              <w:pStyle w:val="Bodytext20"/>
              <w:framePr w:w="11179" w:wrap="notBeside" w:vAnchor="text" w:hAnchor="text" w:xAlign="center" w:y="1"/>
              <w:shd w:val="clear" w:color="auto" w:fill="auto"/>
              <w:spacing w:before="60" w:after="0" w:line="240" w:lineRule="exact"/>
              <w:jc w:val="left"/>
            </w:pPr>
            <w:r>
              <w:rPr>
                <w:rStyle w:val="Bodytext21"/>
              </w:rPr>
              <w:t>обучения</w:t>
            </w:r>
          </w:p>
        </w:tc>
        <w:tc>
          <w:tcPr>
            <w:tcW w:w="1718" w:type="dxa"/>
            <w:tcBorders>
              <w:top w:val="single" w:sz="4" w:space="0" w:color="auto"/>
              <w:left w:val="single" w:sz="4" w:space="0" w:color="auto"/>
            </w:tcBorders>
            <w:shd w:val="clear" w:color="auto" w:fill="FFFFFF"/>
            <w:vAlign w:val="bottom"/>
          </w:tcPr>
          <w:p w:rsidR="00446594" w:rsidRDefault="008B42F4">
            <w:pPr>
              <w:pStyle w:val="Bodytext20"/>
              <w:framePr w:w="11179" w:wrap="notBeside" w:vAnchor="text" w:hAnchor="text" w:xAlign="center" w:y="1"/>
              <w:shd w:val="clear" w:color="auto" w:fill="auto"/>
              <w:spacing w:after="0" w:line="278" w:lineRule="exact"/>
              <w:jc w:val="both"/>
            </w:pPr>
            <w:r>
              <w:rPr>
                <w:rStyle w:val="Bodytext21"/>
              </w:rPr>
              <w:t>Нормативный срок обучения</w:t>
            </w:r>
          </w:p>
        </w:tc>
        <w:tc>
          <w:tcPr>
            <w:tcW w:w="1176" w:type="dxa"/>
            <w:tcBorders>
              <w:top w:val="single" w:sz="4" w:space="0" w:color="auto"/>
              <w:left w:val="single" w:sz="4" w:space="0" w:color="auto"/>
            </w:tcBorders>
            <w:shd w:val="clear" w:color="auto" w:fill="FFFFFF"/>
            <w:vAlign w:val="bottom"/>
          </w:tcPr>
          <w:p w:rsidR="00446594" w:rsidRDefault="008B42F4">
            <w:pPr>
              <w:pStyle w:val="Bodytext20"/>
              <w:framePr w:w="11179" w:wrap="notBeside" w:vAnchor="text" w:hAnchor="text" w:xAlign="center" w:y="1"/>
              <w:shd w:val="clear" w:color="auto" w:fill="auto"/>
              <w:spacing w:after="60" w:line="240" w:lineRule="exact"/>
            </w:pPr>
            <w:r>
              <w:rPr>
                <w:rStyle w:val="Bodytext21"/>
              </w:rPr>
              <w:t>Язык</w:t>
            </w:r>
          </w:p>
          <w:p w:rsidR="00446594" w:rsidRDefault="008B42F4">
            <w:pPr>
              <w:pStyle w:val="Bodytext20"/>
              <w:framePr w:w="11179" w:wrap="notBeside" w:vAnchor="text" w:hAnchor="text" w:xAlign="center" w:y="1"/>
              <w:shd w:val="clear" w:color="auto" w:fill="auto"/>
              <w:spacing w:before="60" w:after="0" w:line="240" w:lineRule="exact"/>
              <w:ind w:left="160"/>
              <w:jc w:val="left"/>
            </w:pPr>
            <w:r>
              <w:rPr>
                <w:rStyle w:val="Bodytext21"/>
              </w:rPr>
              <w:t>обучения</w:t>
            </w:r>
          </w:p>
        </w:tc>
        <w:tc>
          <w:tcPr>
            <w:tcW w:w="1642" w:type="dxa"/>
            <w:tcBorders>
              <w:top w:val="single" w:sz="4" w:space="0" w:color="auto"/>
              <w:left w:val="single" w:sz="4" w:space="0" w:color="auto"/>
            </w:tcBorders>
            <w:shd w:val="clear" w:color="auto" w:fill="FFFFFF"/>
            <w:vAlign w:val="bottom"/>
          </w:tcPr>
          <w:p w:rsidR="00446594" w:rsidRDefault="008B42F4">
            <w:pPr>
              <w:pStyle w:val="Bodytext20"/>
              <w:framePr w:w="11179" w:wrap="notBeside" w:vAnchor="text" w:hAnchor="text" w:xAlign="center" w:y="1"/>
              <w:shd w:val="clear" w:color="auto" w:fill="auto"/>
              <w:spacing w:after="60" w:line="240" w:lineRule="exact"/>
              <w:ind w:left="220"/>
              <w:jc w:val="left"/>
            </w:pPr>
            <w:r>
              <w:rPr>
                <w:rStyle w:val="Bodytext21"/>
              </w:rPr>
              <w:t>Количество</w:t>
            </w:r>
          </w:p>
          <w:p w:rsidR="00446594" w:rsidRDefault="008B42F4">
            <w:pPr>
              <w:pStyle w:val="Bodytext20"/>
              <w:framePr w:w="11179" w:wrap="notBeside" w:vAnchor="text" w:hAnchor="text" w:xAlign="center" w:y="1"/>
              <w:shd w:val="clear" w:color="auto" w:fill="auto"/>
              <w:spacing w:before="60" w:after="0" w:line="240" w:lineRule="exact"/>
              <w:jc w:val="left"/>
            </w:pPr>
            <w:r>
              <w:rPr>
                <w:rStyle w:val="Bodytext21"/>
              </w:rPr>
              <w:t>обучающихся</w:t>
            </w:r>
          </w:p>
        </w:tc>
        <w:tc>
          <w:tcPr>
            <w:tcW w:w="1968" w:type="dxa"/>
            <w:tcBorders>
              <w:top w:val="single" w:sz="4" w:space="0" w:color="auto"/>
              <w:left w:val="single" w:sz="4" w:space="0" w:color="auto"/>
              <w:right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0" w:line="240" w:lineRule="exact"/>
              <w:jc w:val="left"/>
            </w:pPr>
            <w:r>
              <w:rPr>
                <w:rStyle w:val="Bodytext21"/>
              </w:rPr>
              <w:t>Финансирование</w:t>
            </w:r>
          </w:p>
        </w:tc>
      </w:tr>
      <w:tr w:rsidR="00446594">
        <w:trPr>
          <w:trHeight w:hRule="exact" w:val="1690"/>
          <w:jc w:val="center"/>
        </w:trPr>
        <w:tc>
          <w:tcPr>
            <w:tcW w:w="1915" w:type="dxa"/>
            <w:tcBorders>
              <w:top w:val="single" w:sz="4" w:space="0" w:color="auto"/>
              <w:left w:val="single" w:sz="4" w:space="0" w:color="auto"/>
              <w:bottom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0"/>
            </w:pPr>
            <w:r>
              <w:rPr>
                <w:rStyle w:val="Bodytext21"/>
              </w:rPr>
              <w:t>Основная</w:t>
            </w:r>
          </w:p>
          <w:p w:rsidR="00446594" w:rsidRDefault="008B42F4">
            <w:pPr>
              <w:pStyle w:val="Bodytext20"/>
              <w:framePr w:w="11179" w:wrap="notBeside" w:vAnchor="text" w:hAnchor="text" w:xAlign="center" w:y="1"/>
              <w:shd w:val="clear" w:color="auto" w:fill="auto"/>
              <w:spacing w:after="0"/>
              <w:jc w:val="left"/>
            </w:pPr>
            <w:r>
              <w:rPr>
                <w:rStyle w:val="Bodytext21"/>
              </w:rPr>
              <w:t>образовательная</w:t>
            </w:r>
          </w:p>
          <w:p w:rsidR="00446594" w:rsidRDefault="008B42F4">
            <w:pPr>
              <w:pStyle w:val="Bodytext20"/>
              <w:framePr w:w="11179" w:wrap="notBeside" w:vAnchor="text" w:hAnchor="text" w:xAlign="center" w:y="1"/>
              <w:shd w:val="clear" w:color="auto" w:fill="auto"/>
              <w:spacing w:after="0"/>
            </w:pPr>
            <w:r>
              <w:rPr>
                <w:rStyle w:val="Bodytext21"/>
              </w:rPr>
              <w:t>программа</w:t>
            </w:r>
          </w:p>
          <w:p w:rsidR="00446594" w:rsidRDefault="008B42F4">
            <w:pPr>
              <w:pStyle w:val="Bodytext20"/>
              <w:framePr w:w="11179" w:wrap="notBeside" w:vAnchor="text" w:hAnchor="text" w:xAlign="center" w:y="1"/>
              <w:shd w:val="clear" w:color="auto" w:fill="auto"/>
              <w:spacing w:after="0"/>
            </w:pPr>
            <w:r>
              <w:rPr>
                <w:rStyle w:val="Bodytext21"/>
              </w:rPr>
              <w:t>дошкольного</w:t>
            </w:r>
          </w:p>
          <w:p w:rsidR="00446594" w:rsidRDefault="008B42F4">
            <w:pPr>
              <w:pStyle w:val="Bodytext20"/>
              <w:framePr w:w="11179" w:wrap="notBeside" w:vAnchor="text" w:hAnchor="text" w:xAlign="center" w:y="1"/>
              <w:shd w:val="clear" w:color="auto" w:fill="auto"/>
              <w:spacing w:after="0"/>
            </w:pPr>
            <w:r>
              <w:rPr>
                <w:rStyle w:val="Bodytext21"/>
              </w:rPr>
              <w:t>образования</w:t>
            </w:r>
          </w:p>
        </w:tc>
        <w:tc>
          <w:tcPr>
            <w:tcW w:w="1589" w:type="dxa"/>
            <w:tcBorders>
              <w:top w:val="single" w:sz="4" w:space="0" w:color="auto"/>
              <w:left w:val="single" w:sz="4" w:space="0" w:color="auto"/>
              <w:bottom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60" w:line="240" w:lineRule="exact"/>
              <w:ind w:left="160"/>
              <w:jc w:val="left"/>
            </w:pPr>
            <w:r>
              <w:rPr>
                <w:rStyle w:val="Bodytext21"/>
              </w:rPr>
              <w:t>Дошкольное</w:t>
            </w:r>
          </w:p>
          <w:p w:rsidR="00446594" w:rsidRDefault="008B42F4">
            <w:pPr>
              <w:pStyle w:val="Bodytext20"/>
              <w:framePr w:w="11179" w:wrap="notBeside" w:vAnchor="text" w:hAnchor="text" w:xAlign="center" w:y="1"/>
              <w:shd w:val="clear" w:color="auto" w:fill="auto"/>
              <w:spacing w:before="60" w:after="0" w:line="240" w:lineRule="exact"/>
              <w:ind w:left="160"/>
              <w:jc w:val="left"/>
            </w:pPr>
            <w:r>
              <w:rPr>
                <w:rStyle w:val="Bodytext21"/>
              </w:rPr>
              <w:t>образование</w:t>
            </w:r>
            <w:bookmarkStart w:id="0" w:name="_GoBack"/>
            <w:bookmarkEnd w:id="0"/>
          </w:p>
        </w:tc>
        <w:tc>
          <w:tcPr>
            <w:tcW w:w="1171" w:type="dxa"/>
            <w:tcBorders>
              <w:top w:val="single" w:sz="4" w:space="0" w:color="auto"/>
              <w:left w:val="single" w:sz="4" w:space="0" w:color="auto"/>
              <w:bottom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0" w:line="240" w:lineRule="exact"/>
            </w:pPr>
            <w:r>
              <w:rPr>
                <w:rStyle w:val="Bodytext21"/>
              </w:rPr>
              <w:t>очная</w:t>
            </w:r>
          </w:p>
        </w:tc>
        <w:tc>
          <w:tcPr>
            <w:tcW w:w="1718" w:type="dxa"/>
            <w:tcBorders>
              <w:top w:val="single" w:sz="4" w:space="0" w:color="auto"/>
              <w:left w:val="single" w:sz="4" w:space="0" w:color="auto"/>
              <w:bottom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0" w:line="240" w:lineRule="exact"/>
            </w:pPr>
            <w:r>
              <w:rPr>
                <w:rStyle w:val="Bodytext21"/>
              </w:rPr>
              <w:t>6 лет</w:t>
            </w:r>
          </w:p>
        </w:tc>
        <w:tc>
          <w:tcPr>
            <w:tcW w:w="1176" w:type="dxa"/>
            <w:tcBorders>
              <w:top w:val="single" w:sz="4" w:space="0" w:color="auto"/>
              <w:left w:val="single" w:sz="4" w:space="0" w:color="auto"/>
              <w:bottom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0" w:line="240" w:lineRule="exact"/>
              <w:ind w:left="160"/>
              <w:jc w:val="left"/>
            </w:pPr>
            <w:r>
              <w:rPr>
                <w:rStyle w:val="Bodytext21"/>
              </w:rPr>
              <w:t>русский</w:t>
            </w:r>
          </w:p>
        </w:tc>
        <w:tc>
          <w:tcPr>
            <w:tcW w:w="1642" w:type="dxa"/>
            <w:tcBorders>
              <w:top w:val="single" w:sz="4" w:space="0" w:color="auto"/>
              <w:left w:val="single" w:sz="4" w:space="0" w:color="auto"/>
              <w:bottom w:val="single" w:sz="4" w:space="0" w:color="auto"/>
            </w:tcBorders>
            <w:shd w:val="clear" w:color="auto" w:fill="FFFFFF"/>
          </w:tcPr>
          <w:p w:rsidR="00446594" w:rsidRPr="008B42F4" w:rsidRDefault="009D582C">
            <w:pPr>
              <w:pStyle w:val="Bodytext20"/>
              <w:framePr w:w="11179" w:wrap="notBeside" w:vAnchor="text" w:hAnchor="text" w:xAlign="center" w:y="1"/>
              <w:shd w:val="clear" w:color="auto" w:fill="auto"/>
              <w:spacing w:after="0" w:line="240" w:lineRule="exact"/>
              <w:rPr>
                <w:color w:val="FF0000"/>
              </w:rPr>
            </w:pPr>
            <w:r w:rsidRPr="009D582C">
              <w:rPr>
                <w:rStyle w:val="Bodytext21"/>
                <w:color w:val="auto"/>
              </w:rPr>
              <w:t>64</w:t>
            </w:r>
          </w:p>
        </w:tc>
        <w:tc>
          <w:tcPr>
            <w:tcW w:w="1968" w:type="dxa"/>
            <w:tcBorders>
              <w:top w:val="single" w:sz="4" w:space="0" w:color="auto"/>
              <w:left w:val="single" w:sz="4" w:space="0" w:color="auto"/>
              <w:bottom w:val="single" w:sz="4" w:space="0" w:color="auto"/>
              <w:right w:val="single" w:sz="4" w:space="0" w:color="auto"/>
            </w:tcBorders>
            <w:shd w:val="clear" w:color="auto" w:fill="FFFFFF"/>
          </w:tcPr>
          <w:p w:rsidR="00446594" w:rsidRDefault="008B42F4">
            <w:pPr>
              <w:pStyle w:val="Bodytext20"/>
              <w:framePr w:w="11179" w:wrap="notBeside" w:vAnchor="text" w:hAnchor="text" w:xAlign="center" w:y="1"/>
              <w:shd w:val="clear" w:color="auto" w:fill="auto"/>
              <w:spacing w:after="0" w:line="240" w:lineRule="exact"/>
            </w:pPr>
            <w:r>
              <w:rPr>
                <w:rStyle w:val="Bodytext21"/>
              </w:rPr>
              <w:t>Бюджет</w:t>
            </w:r>
          </w:p>
        </w:tc>
      </w:tr>
    </w:tbl>
    <w:p w:rsidR="00446594" w:rsidRDefault="008B42F4">
      <w:pPr>
        <w:pStyle w:val="Tablecaption0"/>
        <w:framePr w:w="11179" w:wrap="notBeside" w:vAnchor="text" w:hAnchor="text" w:xAlign="center" w:y="1"/>
        <w:shd w:val="clear" w:color="auto" w:fill="auto"/>
      </w:pPr>
      <w:r>
        <w:rPr>
          <w:rStyle w:val="TablecaptionBold"/>
        </w:rPr>
        <w:t xml:space="preserve">Образовательная деятельность </w:t>
      </w:r>
      <w:r>
        <w:t>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w:t>
      </w:r>
    </w:p>
    <w:p w:rsidR="00446594" w:rsidRDefault="00446594">
      <w:pPr>
        <w:framePr w:w="11179" w:wrap="notBeside" w:vAnchor="text" w:hAnchor="text" w:xAlign="center" w:y="1"/>
        <w:rPr>
          <w:sz w:val="2"/>
          <w:szCs w:val="2"/>
        </w:rPr>
      </w:pPr>
    </w:p>
    <w:p w:rsidR="00446594" w:rsidRDefault="00446594">
      <w:pPr>
        <w:rPr>
          <w:sz w:val="2"/>
          <w:szCs w:val="2"/>
        </w:rPr>
      </w:pPr>
    </w:p>
    <w:p w:rsidR="00446594" w:rsidRDefault="008B42F4">
      <w:pPr>
        <w:pStyle w:val="Bodytext20"/>
        <w:shd w:val="clear" w:color="auto" w:fill="auto"/>
        <w:spacing w:before="96" w:after="184" w:line="322" w:lineRule="exact"/>
        <w:ind w:left="1160" w:right="700"/>
        <w:jc w:val="both"/>
      </w:pPr>
      <w:r>
        <w:t>В детском саду используются фронтальные, групповые, индивидуальные формы организованного обучения.</w:t>
      </w:r>
    </w:p>
    <w:p w:rsidR="00446594" w:rsidRDefault="008B42F4">
      <w:pPr>
        <w:pStyle w:val="Bodytext20"/>
        <w:shd w:val="clear" w:color="auto" w:fill="auto"/>
        <w:spacing w:after="180" w:line="317" w:lineRule="exact"/>
        <w:ind w:left="1160" w:right="700"/>
        <w:jc w:val="both"/>
      </w:pPr>
      <w:r>
        <w:rPr>
          <w:rStyle w:val="Bodytext2Bold"/>
        </w:rPr>
        <w:t xml:space="preserve">Индивидуальная форма организации обучения </w:t>
      </w:r>
      <w:r>
        <w:t>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446594" w:rsidRDefault="008B42F4">
      <w:pPr>
        <w:pStyle w:val="Bodytext20"/>
        <w:shd w:val="clear" w:color="auto" w:fill="auto"/>
        <w:spacing w:after="180" w:line="317" w:lineRule="exact"/>
        <w:ind w:left="1160" w:right="700"/>
        <w:jc w:val="both"/>
      </w:pPr>
      <w:r>
        <w:rPr>
          <w:rStyle w:val="Bodytext2Bold"/>
        </w:rPr>
        <w:t xml:space="preserve">Групповая форма организации обучения </w:t>
      </w:r>
      <w:r>
        <w:t>(индивидуально-коллективная).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446594" w:rsidRDefault="008B42F4">
      <w:pPr>
        <w:pStyle w:val="Bodytext20"/>
        <w:shd w:val="clear" w:color="auto" w:fill="auto"/>
        <w:spacing w:after="180" w:line="317" w:lineRule="exact"/>
        <w:ind w:left="1160" w:right="700"/>
        <w:jc w:val="both"/>
      </w:pPr>
      <w:r>
        <w:rPr>
          <w:rStyle w:val="Bodytext2Bold"/>
        </w:rPr>
        <w:t xml:space="preserve">Фронтальная форма организации обучения. </w:t>
      </w:r>
      <w:r>
        <w:t>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p>
    <w:p w:rsidR="00446594" w:rsidRDefault="008B42F4">
      <w:pPr>
        <w:pStyle w:val="Bodytext20"/>
        <w:shd w:val="clear" w:color="auto" w:fill="auto"/>
        <w:spacing w:after="0" w:line="317" w:lineRule="exact"/>
        <w:ind w:left="1160" w:right="700"/>
        <w:jc w:val="both"/>
      </w:pPr>
      <w:r>
        <w:rPr>
          <w:rStyle w:val="Bodytext2Bold"/>
        </w:rPr>
        <w:t>Нормативный срок обучения</w:t>
      </w:r>
      <w:r>
        <w:t xml:space="preserve">. Учебный год в Детском саду начинается 1 сентября. Если этот день приходится на выходной день, то в этом случае учебный год начинается в </w:t>
      </w:r>
      <w:proofErr w:type="gramStart"/>
      <w:r>
        <w:t>первый</w:t>
      </w:r>
      <w:proofErr w:type="gramEnd"/>
      <w:r>
        <w:t xml:space="preserve"> следующий за ним рабочий день. Продолжительность учебного года: 36 учебных недель (I полугодие -16, II полугодие -20). Продолжительность каникулярного времени в течение учебного года составляет 9 дней и приходится на длительные праздничные и выходные дни. Годовой календарно - образовательный график разрабатывается и утверждается Детским садом самостоятельно и согласовывается с МКУ «Отдел образования» </w:t>
      </w:r>
      <w:proofErr w:type="spellStart"/>
      <w:r>
        <w:t>Мензелинского</w:t>
      </w:r>
      <w:proofErr w:type="spellEnd"/>
      <w:r>
        <w:t xml:space="preserve"> муниципального района Республики Татарстан. Нормативный срок обучения (6 лет) от 1 года и до прекращения образовательных отношений, но не позднее достижения ребенком возраста 8 -ми лет.</w:t>
      </w:r>
    </w:p>
    <w:sectPr w:rsidR="00446594">
      <w:pgSz w:w="11900" w:h="16840"/>
      <w:pgMar w:top="551" w:right="175" w:bottom="551" w:left="54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2F4" w:rsidRDefault="008B42F4">
      <w:r>
        <w:separator/>
      </w:r>
    </w:p>
  </w:endnote>
  <w:endnote w:type="continuationSeparator" w:id="0">
    <w:p w:rsidR="008B42F4" w:rsidRDefault="008B4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2F4" w:rsidRDefault="008B42F4"/>
  </w:footnote>
  <w:footnote w:type="continuationSeparator" w:id="0">
    <w:p w:rsidR="008B42F4" w:rsidRDefault="008B42F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594"/>
    <w:rsid w:val="00446594"/>
    <w:rsid w:val="008B42F4"/>
    <w:rsid w:val="009D58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2">
    <w:name w:val="Body text (2)_"/>
    <w:basedOn w:val="a0"/>
    <w:link w:val="Bodytext20"/>
    <w:rPr>
      <w:rFonts w:ascii="Times New Roman" w:eastAsia="Times New Roman" w:hAnsi="Times New Roman" w:cs="Times New Roman"/>
      <w:b w:val="0"/>
      <w:bCs w:val="0"/>
      <w:i w:val="0"/>
      <w:iCs w:val="0"/>
      <w:smallCaps w:val="0"/>
      <w:strike w:val="0"/>
      <w:u w:val="none"/>
    </w:rPr>
  </w:style>
  <w:style w:type="character" w:customStyle="1" w:styleId="Bodytext3">
    <w:name w:val="Body text (3)_"/>
    <w:basedOn w:val="a0"/>
    <w:link w:val="Bodytext30"/>
    <w:rPr>
      <w:rFonts w:ascii="Times New Roman" w:eastAsia="Times New Roman" w:hAnsi="Times New Roman" w:cs="Times New Roman"/>
      <w:b/>
      <w:bCs/>
      <w:i w:val="0"/>
      <w:iCs w:val="0"/>
      <w:smallCaps w:val="0"/>
      <w:strike w:val="0"/>
      <w:u w:val="none"/>
    </w:rPr>
  </w:style>
  <w:style w:type="character" w:customStyle="1" w:styleId="Tablecaption">
    <w:name w:val="Table caption_"/>
    <w:basedOn w:val="a0"/>
    <w:link w:val="Tablecaption0"/>
    <w:rPr>
      <w:rFonts w:ascii="Times New Roman" w:eastAsia="Times New Roman" w:hAnsi="Times New Roman" w:cs="Times New Roman"/>
      <w:b w:val="0"/>
      <w:bCs w:val="0"/>
      <w:i w:val="0"/>
      <w:iCs w:val="0"/>
      <w:smallCaps w:val="0"/>
      <w:strike w:val="0"/>
      <w:u w:val="none"/>
    </w:rPr>
  </w:style>
  <w:style w:type="character" w:customStyle="1" w:styleId="TablecaptionBold">
    <w:name w:val="Table caption + Bold"/>
    <w:basedOn w:val="Tablecaption"/>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Bodytext20">
    <w:name w:val="Body text (2)"/>
    <w:basedOn w:val="a"/>
    <w:link w:val="Bodytext2"/>
    <w:pPr>
      <w:shd w:val="clear" w:color="auto" w:fill="FFFFFF"/>
      <w:spacing w:after="540" w:line="274" w:lineRule="exact"/>
      <w:jc w:val="center"/>
    </w:pPr>
    <w:rPr>
      <w:rFonts w:ascii="Times New Roman" w:eastAsia="Times New Roman" w:hAnsi="Times New Roman" w:cs="Times New Roman"/>
    </w:rPr>
  </w:style>
  <w:style w:type="paragraph" w:customStyle="1" w:styleId="Bodytext30">
    <w:name w:val="Body text (3)"/>
    <w:basedOn w:val="a"/>
    <w:link w:val="Bodytext3"/>
    <w:pPr>
      <w:shd w:val="clear" w:color="auto" w:fill="FFFFFF"/>
      <w:spacing w:before="540" w:after="540" w:line="0" w:lineRule="atLeast"/>
      <w:jc w:val="center"/>
    </w:pPr>
    <w:rPr>
      <w:rFonts w:ascii="Times New Roman" w:eastAsia="Times New Roman" w:hAnsi="Times New Roman" w:cs="Times New Roman"/>
      <w:b/>
      <w:bCs/>
    </w:rPr>
  </w:style>
  <w:style w:type="paragraph" w:customStyle="1" w:styleId="Tablecaption0">
    <w:name w:val="Table caption"/>
    <w:basedOn w:val="a"/>
    <w:link w:val="Tablecaption"/>
    <w:pPr>
      <w:shd w:val="clear" w:color="auto" w:fill="FFFFFF"/>
      <w:spacing w:line="317" w:lineRule="exact"/>
      <w:jc w:val="both"/>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2">
    <w:name w:val="Body text (2)_"/>
    <w:basedOn w:val="a0"/>
    <w:link w:val="Bodytext20"/>
    <w:rPr>
      <w:rFonts w:ascii="Times New Roman" w:eastAsia="Times New Roman" w:hAnsi="Times New Roman" w:cs="Times New Roman"/>
      <w:b w:val="0"/>
      <w:bCs w:val="0"/>
      <w:i w:val="0"/>
      <w:iCs w:val="0"/>
      <w:smallCaps w:val="0"/>
      <w:strike w:val="0"/>
      <w:u w:val="none"/>
    </w:rPr>
  </w:style>
  <w:style w:type="character" w:customStyle="1" w:styleId="Bodytext3">
    <w:name w:val="Body text (3)_"/>
    <w:basedOn w:val="a0"/>
    <w:link w:val="Bodytext30"/>
    <w:rPr>
      <w:rFonts w:ascii="Times New Roman" w:eastAsia="Times New Roman" w:hAnsi="Times New Roman" w:cs="Times New Roman"/>
      <w:b/>
      <w:bCs/>
      <w:i w:val="0"/>
      <w:iCs w:val="0"/>
      <w:smallCaps w:val="0"/>
      <w:strike w:val="0"/>
      <w:u w:val="none"/>
    </w:rPr>
  </w:style>
  <w:style w:type="character" w:customStyle="1" w:styleId="Tablecaption">
    <w:name w:val="Table caption_"/>
    <w:basedOn w:val="a0"/>
    <w:link w:val="Tablecaption0"/>
    <w:rPr>
      <w:rFonts w:ascii="Times New Roman" w:eastAsia="Times New Roman" w:hAnsi="Times New Roman" w:cs="Times New Roman"/>
      <w:b w:val="0"/>
      <w:bCs w:val="0"/>
      <w:i w:val="0"/>
      <w:iCs w:val="0"/>
      <w:smallCaps w:val="0"/>
      <w:strike w:val="0"/>
      <w:u w:val="none"/>
    </w:rPr>
  </w:style>
  <w:style w:type="character" w:customStyle="1" w:styleId="TablecaptionBold">
    <w:name w:val="Table caption + Bold"/>
    <w:basedOn w:val="Tablecaption"/>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Bodytext20">
    <w:name w:val="Body text (2)"/>
    <w:basedOn w:val="a"/>
    <w:link w:val="Bodytext2"/>
    <w:pPr>
      <w:shd w:val="clear" w:color="auto" w:fill="FFFFFF"/>
      <w:spacing w:after="540" w:line="274" w:lineRule="exact"/>
      <w:jc w:val="center"/>
    </w:pPr>
    <w:rPr>
      <w:rFonts w:ascii="Times New Roman" w:eastAsia="Times New Roman" w:hAnsi="Times New Roman" w:cs="Times New Roman"/>
    </w:rPr>
  </w:style>
  <w:style w:type="paragraph" w:customStyle="1" w:styleId="Bodytext30">
    <w:name w:val="Body text (3)"/>
    <w:basedOn w:val="a"/>
    <w:link w:val="Bodytext3"/>
    <w:pPr>
      <w:shd w:val="clear" w:color="auto" w:fill="FFFFFF"/>
      <w:spacing w:before="540" w:after="540" w:line="0" w:lineRule="atLeast"/>
      <w:jc w:val="center"/>
    </w:pPr>
    <w:rPr>
      <w:rFonts w:ascii="Times New Roman" w:eastAsia="Times New Roman" w:hAnsi="Times New Roman" w:cs="Times New Roman"/>
      <w:b/>
      <w:bCs/>
    </w:rPr>
  </w:style>
  <w:style w:type="paragraph" w:customStyle="1" w:styleId="Tablecaption0">
    <w:name w:val="Table caption"/>
    <w:basedOn w:val="a"/>
    <w:link w:val="Tablecaption"/>
    <w:pPr>
      <w:shd w:val="clear" w:color="auto" w:fill="FFFFFF"/>
      <w:spacing w:line="317" w:lineRule="exact"/>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375</Words>
  <Characters>2140</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Чебурашка</dc:creator>
  <cp:lastModifiedBy>Чебурашка</cp:lastModifiedBy>
  <cp:revision>2</cp:revision>
  <dcterms:created xsi:type="dcterms:W3CDTF">2022-10-21T09:39:00Z</dcterms:created>
  <dcterms:modified xsi:type="dcterms:W3CDTF">2022-10-21T11:43:00Z</dcterms:modified>
</cp:coreProperties>
</file>